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6D7" w14:textId="2411ED1D" w:rsidR="00553085" w:rsidRDefault="00553085" w:rsidP="00553085">
      <w:pPr>
        <w:spacing w:line="254" w:lineRule="auto"/>
        <w:rPr>
          <w:rFonts w:ascii="Arial" w:hAnsi="Arial" w:cs="Arial"/>
          <w:bCs/>
          <w:sz w:val="20"/>
          <w:szCs w:val="20"/>
        </w:rPr>
      </w:pPr>
      <w:r w:rsidRPr="00553085">
        <w:rPr>
          <w:rFonts w:ascii="Arial" w:hAnsi="Arial" w:cs="Arial"/>
          <w:bCs/>
          <w:sz w:val="20"/>
          <w:szCs w:val="20"/>
        </w:rPr>
        <w:t>Executive Director Carolyn Chard AM</w:t>
      </w:r>
      <w:r w:rsidRPr="00553085">
        <w:rPr>
          <w:rFonts w:ascii="Arial" w:hAnsi="Arial" w:cs="Arial"/>
          <w:bCs/>
          <w:sz w:val="20"/>
          <w:szCs w:val="20"/>
        </w:rPr>
        <w:br/>
        <w:t>Artistic Director Chris van Tuinen</w:t>
      </w:r>
    </w:p>
    <w:p w14:paraId="5EC2344B" w14:textId="77777777" w:rsidR="00553085" w:rsidRPr="00553085" w:rsidRDefault="00553085" w:rsidP="00553085">
      <w:pPr>
        <w:spacing w:line="254" w:lineRule="auto"/>
        <w:rPr>
          <w:rFonts w:ascii="Arial" w:hAnsi="Arial" w:cs="Arial"/>
          <w:bCs/>
          <w:sz w:val="20"/>
          <w:szCs w:val="20"/>
        </w:rPr>
      </w:pPr>
    </w:p>
    <w:p w14:paraId="459B5E06" w14:textId="418702D2" w:rsidR="003E11E6" w:rsidRPr="00B30569" w:rsidRDefault="005B561C" w:rsidP="008E3AA6">
      <w:pPr>
        <w:rPr>
          <w:rFonts w:ascii="Times" w:hAnsi="Times" w:cs="Arial"/>
          <w:b/>
          <w:bCs/>
          <w:spacing w:val="9"/>
          <w:sz w:val="20"/>
          <w:szCs w:val="20"/>
        </w:rPr>
      </w:pPr>
      <w:r w:rsidRPr="00B30569">
        <w:rPr>
          <w:rFonts w:ascii="Times" w:hAnsi="Times" w:cs="Arial"/>
          <w:b/>
          <w:bCs/>
          <w:spacing w:val="9"/>
          <w:sz w:val="48"/>
          <w:szCs w:val="48"/>
        </w:rPr>
        <w:t>IOLANTA</w:t>
      </w:r>
    </w:p>
    <w:p w14:paraId="7472DA8D" w14:textId="4E9FFFC9" w:rsidR="0031365E" w:rsidRPr="00553085" w:rsidRDefault="005B561C" w:rsidP="008E3AA6">
      <w:pPr>
        <w:rPr>
          <w:rFonts w:ascii="Arial" w:hAnsi="Arial" w:cs="Arial"/>
          <w:b/>
          <w:sz w:val="22"/>
          <w:szCs w:val="22"/>
        </w:rPr>
      </w:pPr>
      <w:r w:rsidRPr="00553085">
        <w:rPr>
          <w:rFonts w:ascii="Arial" w:hAnsi="Arial" w:cs="Arial"/>
          <w:b/>
          <w:sz w:val="22"/>
          <w:szCs w:val="22"/>
        </w:rPr>
        <w:t>6,</w:t>
      </w:r>
      <w:r w:rsidR="000C7FA4">
        <w:rPr>
          <w:rFonts w:ascii="Arial" w:hAnsi="Arial" w:cs="Arial"/>
          <w:b/>
          <w:sz w:val="22"/>
          <w:szCs w:val="22"/>
        </w:rPr>
        <w:t xml:space="preserve"> </w:t>
      </w:r>
      <w:r w:rsidRPr="00553085">
        <w:rPr>
          <w:rFonts w:ascii="Arial" w:hAnsi="Arial" w:cs="Arial"/>
          <w:b/>
          <w:sz w:val="22"/>
          <w:szCs w:val="22"/>
        </w:rPr>
        <w:t>7,</w:t>
      </w:r>
      <w:r w:rsidR="000C7FA4">
        <w:rPr>
          <w:rFonts w:ascii="Arial" w:hAnsi="Arial" w:cs="Arial"/>
          <w:b/>
          <w:sz w:val="22"/>
          <w:szCs w:val="22"/>
        </w:rPr>
        <w:t xml:space="preserve"> </w:t>
      </w:r>
      <w:r w:rsidRPr="00553085">
        <w:rPr>
          <w:rFonts w:ascii="Arial" w:hAnsi="Arial" w:cs="Arial"/>
          <w:b/>
          <w:sz w:val="22"/>
          <w:szCs w:val="22"/>
        </w:rPr>
        <w:t>8,</w:t>
      </w:r>
      <w:r w:rsidR="000C7FA4">
        <w:rPr>
          <w:rFonts w:ascii="Arial" w:hAnsi="Arial" w:cs="Arial"/>
          <w:b/>
          <w:sz w:val="22"/>
          <w:szCs w:val="22"/>
        </w:rPr>
        <w:t xml:space="preserve"> </w:t>
      </w:r>
      <w:r w:rsidRPr="00553085">
        <w:rPr>
          <w:rFonts w:ascii="Arial" w:hAnsi="Arial" w:cs="Arial"/>
          <w:b/>
          <w:sz w:val="22"/>
          <w:szCs w:val="22"/>
        </w:rPr>
        <w:t>9 April</w:t>
      </w:r>
      <w:r w:rsidR="00EB573C" w:rsidRPr="00553085">
        <w:rPr>
          <w:rFonts w:ascii="Arial" w:hAnsi="Arial" w:cs="Arial"/>
          <w:b/>
          <w:sz w:val="22"/>
          <w:szCs w:val="22"/>
        </w:rPr>
        <w:t xml:space="preserve"> 2022</w:t>
      </w:r>
    </w:p>
    <w:p w14:paraId="75375346" w14:textId="263F5A40" w:rsidR="007D1B75" w:rsidRPr="00553085" w:rsidRDefault="005B561C" w:rsidP="00C92303">
      <w:pPr>
        <w:rPr>
          <w:rFonts w:ascii="Arial" w:hAnsi="Arial" w:cs="Arial"/>
          <w:b/>
          <w:sz w:val="10"/>
          <w:szCs w:val="14"/>
        </w:rPr>
      </w:pPr>
      <w:r w:rsidRPr="00553085">
        <w:rPr>
          <w:rFonts w:ascii="Arial" w:hAnsi="Arial" w:cs="Arial"/>
          <w:b/>
          <w:sz w:val="22"/>
          <w:szCs w:val="22"/>
        </w:rPr>
        <w:t xml:space="preserve">His Majesty’s Theatre </w:t>
      </w:r>
    </w:p>
    <w:p w14:paraId="140F4985" w14:textId="77777777" w:rsidR="00012CA5" w:rsidRPr="00553085" w:rsidRDefault="00012CA5" w:rsidP="00012CA5">
      <w:pPr>
        <w:rPr>
          <w:rFonts w:ascii="Arial" w:eastAsiaTheme="minorHAnsi" w:hAnsi="Arial" w:cs="Arial"/>
          <w:sz w:val="20"/>
          <w:szCs w:val="20"/>
        </w:rPr>
      </w:pPr>
    </w:p>
    <w:p w14:paraId="12804496" w14:textId="4DD9142F" w:rsidR="0002605D" w:rsidRDefault="00BF5824" w:rsidP="002A6FD9">
      <w:pPr>
        <w:rPr>
          <w:rFonts w:ascii="Arial" w:hAnsi="Arial" w:cs="Arial"/>
          <w:b/>
          <w:bCs/>
          <w:color w:val="000000"/>
          <w:sz w:val="20"/>
          <w:szCs w:val="20"/>
          <w:lang w:val="en-AU" w:eastAsia="en-AU"/>
        </w:rPr>
      </w:pPr>
      <w:r w:rsidRPr="00553085">
        <w:rPr>
          <w:rFonts w:ascii="Arial" w:hAnsi="Arial" w:cs="Arial"/>
          <w:b/>
          <w:bCs/>
          <w:color w:val="000000"/>
          <w:sz w:val="20"/>
          <w:szCs w:val="20"/>
          <w:lang w:val="en-AU" w:eastAsia="en-AU"/>
        </w:rPr>
        <w:t>Composer </w:t>
      </w:r>
      <w:r w:rsidRPr="00553085">
        <w:rPr>
          <w:rFonts w:ascii="Arial" w:hAnsi="Arial" w:cs="Arial"/>
          <w:color w:val="000000"/>
          <w:sz w:val="20"/>
          <w:szCs w:val="20"/>
          <w:lang w:val="en-AU" w:eastAsia="en-AU"/>
        </w:rPr>
        <w:t>Pyotr Ilyich Tchaikovsky</w:t>
      </w:r>
      <w:r w:rsidRPr="00553085">
        <w:rPr>
          <w:rFonts w:ascii="Arial" w:hAnsi="Arial" w:cs="Arial"/>
          <w:b/>
          <w:bCs/>
          <w:color w:val="000000"/>
          <w:sz w:val="20"/>
          <w:szCs w:val="20"/>
          <w:lang w:val="en-AU" w:eastAsia="en-AU"/>
        </w:rPr>
        <w:br/>
        <w:t>Conductor</w:t>
      </w:r>
      <w:r w:rsidR="0002605D">
        <w:rPr>
          <w:rFonts w:ascii="Arial" w:hAnsi="Arial" w:cs="Arial"/>
          <w:b/>
          <w:bCs/>
          <w:color w:val="000000"/>
          <w:sz w:val="20"/>
          <w:szCs w:val="20"/>
          <w:lang w:val="en-AU" w:eastAsia="en-AU"/>
        </w:rPr>
        <w:t xml:space="preserve"> / Chorus Master</w:t>
      </w:r>
      <w:r w:rsidRPr="00553085">
        <w:rPr>
          <w:rFonts w:ascii="Arial" w:hAnsi="Arial" w:cs="Arial"/>
          <w:color w:val="000000"/>
          <w:sz w:val="20"/>
          <w:szCs w:val="20"/>
          <w:lang w:val="en-AU" w:eastAsia="en-AU"/>
        </w:rPr>
        <w:t> Christopher van Tuinen</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Director </w:t>
      </w:r>
      <w:r w:rsidRPr="00553085">
        <w:rPr>
          <w:rFonts w:ascii="Arial" w:hAnsi="Arial" w:cs="Arial"/>
          <w:color w:val="000000"/>
          <w:sz w:val="20"/>
          <w:szCs w:val="20"/>
          <w:lang w:val="en-AU" w:eastAsia="en-AU"/>
        </w:rPr>
        <w:t>Katt Osborne</w:t>
      </w:r>
      <w:r w:rsidRPr="00553085">
        <w:rPr>
          <w:rFonts w:ascii="Arial" w:hAnsi="Arial" w:cs="Arial"/>
          <w:b/>
          <w:bCs/>
          <w:color w:val="000000"/>
          <w:sz w:val="20"/>
          <w:szCs w:val="20"/>
          <w:lang w:val="en-AU" w:eastAsia="en-AU"/>
        </w:rPr>
        <w:br/>
        <w:t>Set and Costume Designer </w:t>
      </w:r>
      <w:r w:rsidRPr="00553085">
        <w:rPr>
          <w:rFonts w:ascii="Arial" w:hAnsi="Arial" w:cs="Arial"/>
          <w:color w:val="000000"/>
          <w:sz w:val="20"/>
          <w:szCs w:val="20"/>
          <w:lang w:val="en-AU" w:eastAsia="en-AU"/>
        </w:rPr>
        <w:t>Tyler Hill</w:t>
      </w:r>
      <w:r w:rsidRPr="00553085">
        <w:rPr>
          <w:rFonts w:ascii="Arial" w:hAnsi="Arial" w:cs="Arial"/>
          <w:b/>
          <w:bCs/>
          <w:color w:val="000000"/>
          <w:sz w:val="20"/>
          <w:szCs w:val="20"/>
          <w:lang w:val="en-AU" w:eastAsia="en-AU"/>
        </w:rPr>
        <w:br/>
        <w:t>Lighting Designer </w:t>
      </w:r>
      <w:r w:rsidRPr="00553085">
        <w:rPr>
          <w:rFonts w:ascii="Arial" w:hAnsi="Arial" w:cs="Arial"/>
          <w:color w:val="000000"/>
          <w:sz w:val="20"/>
          <w:szCs w:val="20"/>
          <w:lang w:val="en-AU" w:eastAsia="en-AU"/>
        </w:rPr>
        <w:t>Michael Rippon</w:t>
      </w:r>
      <w:r w:rsidRPr="00553085">
        <w:rPr>
          <w:rFonts w:ascii="Arial" w:hAnsi="Arial" w:cs="Arial"/>
          <w:b/>
          <w:bCs/>
          <w:color w:val="000000"/>
          <w:sz w:val="20"/>
          <w:szCs w:val="20"/>
          <w:lang w:val="en-AU" w:eastAsia="en-AU"/>
        </w:rPr>
        <w:br/>
        <w:t>Sound Designer </w:t>
      </w:r>
      <w:r w:rsidRPr="00553085">
        <w:rPr>
          <w:rFonts w:ascii="Arial" w:hAnsi="Arial" w:cs="Arial"/>
          <w:color w:val="000000"/>
          <w:sz w:val="20"/>
          <w:szCs w:val="20"/>
          <w:lang w:val="en-AU" w:eastAsia="en-AU"/>
        </w:rPr>
        <w:t>Jeremy Turner</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Creative Development / Libretto</w:t>
      </w:r>
      <w:r w:rsidRPr="00553085">
        <w:rPr>
          <w:rFonts w:ascii="Arial" w:hAnsi="Arial" w:cs="Arial"/>
          <w:color w:val="000000"/>
          <w:sz w:val="20"/>
          <w:szCs w:val="20"/>
          <w:lang w:val="en-AU" w:eastAsia="en-AU"/>
        </w:rPr>
        <w:t> Katt Osborne</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Creative Development / Libretto</w:t>
      </w:r>
      <w:r w:rsidRPr="00553085">
        <w:rPr>
          <w:rFonts w:ascii="Arial" w:hAnsi="Arial" w:cs="Arial"/>
          <w:color w:val="000000"/>
          <w:sz w:val="20"/>
          <w:szCs w:val="20"/>
          <w:lang w:val="en-AU" w:eastAsia="en-AU"/>
        </w:rPr>
        <w:t> Zel Iscel</w:t>
      </w:r>
      <w:r w:rsidRPr="00553085">
        <w:rPr>
          <w:rFonts w:ascii="Arial" w:hAnsi="Arial" w:cs="Arial"/>
          <w:b/>
          <w:bCs/>
          <w:color w:val="000000"/>
          <w:sz w:val="20"/>
          <w:szCs w:val="20"/>
          <w:lang w:val="en-AU" w:eastAsia="en-AU"/>
        </w:rPr>
        <w:br/>
        <w:t>Setting of Libretto</w:t>
      </w:r>
      <w:r w:rsidR="0002605D">
        <w:rPr>
          <w:rFonts w:ascii="Arial" w:hAnsi="Arial" w:cs="Arial"/>
          <w:b/>
          <w:bCs/>
          <w:color w:val="000000"/>
          <w:sz w:val="20"/>
          <w:szCs w:val="20"/>
          <w:lang w:val="en-AU" w:eastAsia="en-AU"/>
        </w:rPr>
        <w:t xml:space="preserve"> / Repetiteur</w:t>
      </w:r>
      <w:r w:rsidRPr="00553085">
        <w:rPr>
          <w:rFonts w:ascii="Arial" w:hAnsi="Arial" w:cs="Arial"/>
          <w:b/>
          <w:bCs/>
          <w:color w:val="000000"/>
          <w:sz w:val="20"/>
          <w:szCs w:val="20"/>
          <w:lang w:val="en-AU" w:eastAsia="en-AU"/>
        </w:rPr>
        <w:t> </w:t>
      </w:r>
      <w:r w:rsidRPr="00553085">
        <w:rPr>
          <w:rFonts w:ascii="Arial" w:hAnsi="Arial" w:cs="Arial"/>
          <w:color w:val="000000"/>
          <w:sz w:val="20"/>
          <w:szCs w:val="20"/>
          <w:lang w:val="en-AU" w:eastAsia="en-AU"/>
        </w:rPr>
        <w:t>Lea Hayward</w:t>
      </w:r>
      <w:r w:rsidRPr="00553085">
        <w:rPr>
          <w:rFonts w:ascii="Arial" w:hAnsi="Arial" w:cs="Arial"/>
          <w:b/>
          <w:bCs/>
          <w:color w:val="000000"/>
          <w:sz w:val="20"/>
          <w:szCs w:val="20"/>
          <w:lang w:val="en-AU" w:eastAsia="en-AU"/>
        </w:rPr>
        <w:br/>
      </w:r>
    </w:p>
    <w:p w14:paraId="46F88C28" w14:textId="38C897FF" w:rsidR="00553085" w:rsidRPr="00553085" w:rsidRDefault="00BF5824" w:rsidP="002A6FD9">
      <w:pPr>
        <w:rPr>
          <w:rFonts w:ascii="Arial" w:hAnsi="Arial" w:cs="Arial"/>
          <w:color w:val="000000"/>
          <w:sz w:val="20"/>
          <w:szCs w:val="20"/>
          <w:lang w:val="en-AU" w:eastAsia="en-AU"/>
        </w:rPr>
      </w:pPr>
      <w:r w:rsidRPr="00553085">
        <w:rPr>
          <w:rFonts w:ascii="Arial" w:hAnsi="Arial" w:cs="Arial"/>
          <w:b/>
          <w:bCs/>
          <w:color w:val="000000"/>
          <w:sz w:val="20"/>
          <w:szCs w:val="20"/>
          <w:lang w:val="en-AU" w:eastAsia="en-AU"/>
        </w:rPr>
        <w:t>Iolanta </w:t>
      </w:r>
      <w:r w:rsidRPr="00553085">
        <w:rPr>
          <w:rFonts w:ascii="Arial" w:hAnsi="Arial" w:cs="Arial"/>
          <w:color w:val="000000"/>
          <w:sz w:val="20"/>
          <w:szCs w:val="20"/>
          <w:lang w:val="en-AU" w:eastAsia="en-AU"/>
        </w:rPr>
        <w:t>Elena Perroni</w:t>
      </w:r>
      <w:r w:rsidRPr="00553085">
        <w:rPr>
          <w:rFonts w:ascii="Arial" w:hAnsi="Arial" w:cs="Arial"/>
          <w:color w:val="000000"/>
          <w:sz w:val="20"/>
          <w:szCs w:val="20"/>
          <w:lang w:val="en-AU" w:eastAsia="en-AU"/>
        </w:rPr>
        <w:br/>
      </w:r>
      <w:r w:rsidR="005556CE">
        <w:rPr>
          <w:rFonts w:ascii="Arial" w:hAnsi="Arial" w:cs="Arial"/>
          <w:b/>
          <w:bCs/>
          <w:color w:val="000000"/>
          <w:sz w:val="20"/>
          <w:szCs w:val="20"/>
          <w:lang w:val="en-AU" w:eastAsia="en-AU"/>
        </w:rPr>
        <w:t>Queen Iolanta</w:t>
      </w:r>
      <w:r w:rsidRPr="00553085">
        <w:rPr>
          <w:rFonts w:ascii="Arial" w:hAnsi="Arial" w:cs="Arial"/>
          <w:b/>
          <w:bCs/>
          <w:color w:val="000000"/>
          <w:sz w:val="20"/>
          <w:szCs w:val="20"/>
          <w:lang w:val="en-AU" w:eastAsia="en-AU"/>
        </w:rPr>
        <w:t> </w:t>
      </w:r>
      <w:r w:rsidRPr="00553085">
        <w:rPr>
          <w:rFonts w:ascii="Arial" w:hAnsi="Arial" w:cs="Arial"/>
          <w:color w:val="000000"/>
          <w:sz w:val="20"/>
          <w:szCs w:val="20"/>
          <w:lang w:val="en-AU" w:eastAsia="en-AU"/>
        </w:rPr>
        <w:t>Grace King</w:t>
      </w:r>
      <w:r w:rsidRPr="00553085">
        <w:rPr>
          <w:rFonts w:ascii="Arial" w:hAnsi="Arial" w:cs="Arial"/>
          <w:b/>
          <w:bCs/>
          <w:color w:val="000000"/>
          <w:sz w:val="20"/>
          <w:szCs w:val="20"/>
          <w:lang w:val="en-AU" w:eastAsia="en-AU"/>
        </w:rPr>
        <w:br/>
        <w:t>Count Vaudémont </w:t>
      </w:r>
      <w:r w:rsidR="004B5CB5">
        <w:rPr>
          <w:rFonts w:ascii="Arial" w:hAnsi="Arial" w:cs="Arial"/>
          <w:color w:val="000000"/>
          <w:sz w:val="20"/>
          <w:szCs w:val="20"/>
          <w:lang w:val="en-AU" w:eastAsia="en-AU"/>
        </w:rPr>
        <w:t>Matthew Reardon</w:t>
      </w:r>
      <w:r w:rsidRPr="00553085">
        <w:rPr>
          <w:rFonts w:ascii="Arial" w:hAnsi="Arial" w:cs="Arial"/>
          <w:color w:val="000000"/>
          <w:sz w:val="20"/>
          <w:szCs w:val="20"/>
          <w:lang w:val="en-AU" w:eastAsia="en-AU"/>
        </w:rPr>
        <w:br/>
      </w:r>
      <w:r w:rsidR="00553085" w:rsidRPr="00553085">
        <w:rPr>
          <w:rFonts w:ascii="Arial" w:hAnsi="Arial" w:cs="Arial"/>
          <w:b/>
          <w:bCs/>
          <w:color w:val="000000"/>
          <w:sz w:val="20"/>
          <w:szCs w:val="20"/>
          <w:lang w:val="en-AU" w:eastAsia="en-AU"/>
        </w:rPr>
        <w:t>Brigitt</w:t>
      </w:r>
      <w:r w:rsidR="005556CE">
        <w:rPr>
          <w:rFonts w:ascii="Arial" w:hAnsi="Arial" w:cs="Arial"/>
          <w:b/>
          <w:bCs/>
          <w:color w:val="000000"/>
          <w:sz w:val="20"/>
          <w:szCs w:val="20"/>
          <w:lang w:val="en-AU" w:eastAsia="en-AU"/>
        </w:rPr>
        <w:t>e</w:t>
      </w:r>
      <w:r w:rsidR="00553085" w:rsidRPr="00553085">
        <w:rPr>
          <w:rFonts w:ascii="Arial" w:hAnsi="Arial" w:cs="Arial"/>
          <w:b/>
          <w:bCs/>
          <w:color w:val="000000"/>
          <w:sz w:val="20"/>
          <w:szCs w:val="20"/>
          <w:lang w:val="en-AU" w:eastAsia="en-AU"/>
        </w:rPr>
        <w:t xml:space="preserve"> </w:t>
      </w:r>
      <w:r w:rsidR="00553085" w:rsidRPr="00553085">
        <w:rPr>
          <w:rFonts w:ascii="Arial" w:hAnsi="Arial" w:cs="Arial"/>
          <w:color w:val="000000"/>
          <w:sz w:val="20"/>
          <w:szCs w:val="20"/>
          <w:lang w:val="en-AU" w:eastAsia="en-AU"/>
        </w:rPr>
        <w:t xml:space="preserve">Chelsea Burns </w:t>
      </w:r>
    </w:p>
    <w:p w14:paraId="7FF294A5" w14:textId="77777777" w:rsidR="001F69C3" w:rsidRDefault="00BF5824" w:rsidP="002A6FD9">
      <w:pPr>
        <w:rPr>
          <w:rFonts w:ascii="Arial" w:hAnsi="Arial" w:cs="Arial"/>
          <w:color w:val="000000"/>
          <w:sz w:val="20"/>
          <w:szCs w:val="20"/>
          <w:lang w:val="en-AU" w:eastAsia="en-AU"/>
        </w:rPr>
      </w:pPr>
      <w:r w:rsidRPr="00553085">
        <w:rPr>
          <w:rFonts w:ascii="Arial" w:hAnsi="Arial" w:cs="Arial"/>
          <w:b/>
          <w:bCs/>
          <w:color w:val="000000"/>
          <w:sz w:val="20"/>
          <w:szCs w:val="20"/>
          <w:lang w:val="en-AU" w:eastAsia="en-AU"/>
        </w:rPr>
        <w:t>Laura</w:t>
      </w:r>
      <w:r w:rsidRPr="00553085">
        <w:rPr>
          <w:rFonts w:ascii="Arial" w:hAnsi="Arial" w:cs="Arial"/>
          <w:color w:val="000000"/>
          <w:sz w:val="20"/>
          <w:szCs w:val="20"/>
          <w:lang w:val="en-AU" w:eastAsia="en-AU"/>
        </w:rPr>
        <w:t> Fiona Campbell</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Marta </w:t>
      </w:r>
      <w:r w:rsidRPr="00553085">
        <w:rPr>
          <w:rFonts w:ascii="Arial" w:hAnsi="Arial" w:cs="Arial"/>
          <w:color w:val="000000"/>
          <w:sz w:val="20"/>
          <w:szCs w:val="20"/>
          <w:lang w:val="en-AU" w:eastAsia="en-AU"/>
        </w:rPr>
        <w:t>Brigitte Heuser</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Duke Robert </w:t>
      </w:r>
      <w:r w:rsidRPr="00553085">
        <w:rPr>
          <w:rFonts w:ascii="Arial" w:hAnsi="Arial" w:cs="Arial"/>
          <w:color w:val="000000"/>
          <w:sz w:val="20"/>
          <w:szCs w:val="20"/>
          <w:lang w:val="en-AU" w:eastAsia="en-AU"/>
        </w:rPr>
        <w:t>Lachlann Lawton</w:t>
      </w:r>
      <w:r w:rsidRPr="00553085">
        <w:rPr>
          <w:rFonts w:ascii="Arial" w:hAnsi="Arial" w:cs="Arial"/>
          <w:b/>
          <w:bCs/>
          <w:color w:val="000000"/>
          <w:sz w:val="20"/>
          <w:szCs w:val="20"/>
          <w:lang w:val="en-AU" w:eastAsia="en-AU"/>
        </w:rPr>
        <w:br/>
        <w:t>King René </w:t>
      </w:r>
      <w:r w:rsidRPr="00553085">
        <w:rPr>
          <w:rFonts w:ascii="Arial" w:hAnsi="Arial" w:cs="Arial"/>
          <w:color w:val="000000"/>
          <w:sz w:val="20"/>
          <w:szCs w:val="20"/>
          <w:lang w:val="en-AU" w:eastAsia="en-AU"/>
        </w:rPr>
        <w:t xml:space="preserve">Adrian </w:t>
      </w:r>
      <w:r w:rsidR="00DB2513" w:rsidRPr="00553085">
        <w:rPr>
          <w:rFonts w:ascii="Arial" w:hAnsi="Arial" w:cs="Arial"/>
          <w:color w:val="000000"/>
          <w:sz w:val="20"/>
          <w:szCs w:val="20"/>
          <w:lang w:val="en-AU" w:eastAsia="en-AU"/>
        </w:rPr>
        <w:t>Tamb</w:t>
      </w:r>
      <w:r w:rsidR="008439EC">
        <w:rPr>
          <w:rFonts w:ascii="Arial" w:hAnsi="Arial" w:cs="Arial"/>
          <w:color w:val="000000"/>
          <w:sz w:val="20"/>
          <w:szCs w:val="20"/>
          <w:lang w:val="en-AU" w:eastAsia="en-AU"/>
        </w:rPr>
        <w:t>urini</w:t>
      </w:r>
      <w:r w:rsidRPr="00553085">
        <w:rPr>
          <w:rFonts w:ascii="Arial" w:hAnsi="Arial" w:cs="Arial"/>
          <w:b/>
          <w:bCs/>
          <w:color w:val="000000"/>
          <w:sz w:val="20"/>
          <w:szCs w:val="20"/>
          <w:lang w:val="en-AU" w:eastAsia="en-AU"/>
        </w:rPr>
        <w:br/>
        <w:t>Ibn-Hakia</w:t>
      </w:r>
      <w:r w:rsidR="001F69C3">
        <w:rPr>
          <w:rFonts w:ascii="Arial" w:hAnsi="Arial" w:cs="Arial"/>
          <w:b/>
          <w:bCs/>
          <w:color w:val="000000"/>
          <w:sz w:val="20"/>
          <w:szCs w:val="20"/>
          <w:lang w:val="en-AU" w:eastAsia="en-AU"/>
        </w:rPr>
        <w:t xml:space="preserve"> (The Doctor)</w:t>
      </w:r>
      <w:r w:rsidRPr="00553085">
        <w:rPr>
          <w:rFonts w:ascii="Arial" w:hAnsi="Arial" w:cs="Arial"/>
          <w:b/>
          <w:bCs/>
          <w:color w:val="000000"/>
          <w:sz w:val="20"/>
          <w:szCs w:val="20"/>
          <w:lang w:val="en-AU" w:eastAsia="en-AU"/>
        </w:rPr>
        <w:t> </w:t>
      </w:r>
      <w:r w:rsidRPr="00553085">
        <w:rPr>
          <w:rFonts w:ascii="Arial" w:hAnsi="Arial" w:cs="Arial"/>
          <w:color w:val="000000"/>
          <w:sz w:val="20"/>
          <w:szCs w:val="20"/>
          <w:lang w:val="en-AU" w:eastAsia="en-AU"/>
        </w:rPr>
        <w:t>Simon Meadows</w:t>
      </w:r>
      <w:r w:rsidRPr="00553085">
        <w:rPr>
          <w:rFonts w:ascii="Arial" w:hAnsi="Arial" w:cs="Arial"/>
          <w:color w:val="000000"/>
          <w:sz w:val="20"/>
          <w:szCs w:val="20"/>
          <w:lang w:val="en-AU" w:eastAsia="en-AU"/>
        </w:rPr>
        <w:br/>
      </w:r>
      <w:r w:rsidRPr="00553085">
        <w:rPr>
          <w:rFonts w:ascii="Arial" w:hAnsi="Arial" w:cs="Arial"/>
          <w:b/>
          <w:bCs/>
          <w:color w:val="000000"/>
          <w:sz w:val="20"/>
          <w:szCs w:val="20"/>
          <w:lang w:val="en-AU" w:eastAsia="en-AU"/>
        </w:rPr>
        <w:t>Bertrand</w:t>
      </w:r>
      <w:r w:rsidRPr="00553085">
        <w:rPr>
          <w:rFonts w:ascii="Arial" w:hAnsi="Arial" w:cs="Arial"/>
          <w:color w:val="000000"/>
          <w:sz w:val="20"/>
          <w:szCs w:val="20"/>
          <w:lang w:val="en-AU" w:eastAsia="en-AU"/>
        </w:rPr>
        <w:t> Callen Dellar</w:t>
      </w:r>
    </w:p>
    <w:p w14:paraId="53FDAA0B" w14:textId="194A82D6" w:rsidR="002A6FD9" w:rsidRPr="00553085" w:rsidRDefault="001F69C3" w:rsidP="0002605D">
      <w:pPr>
        <w:rPr>
          <w:rFonts w:ascii="Arial" w:hAnsi="Arial" w:cs="Arial"/>
          <w:sz w:val="20"/>
          <w:szCs w:val="20"/>
        </w:rPr>
      </w:pPr>
      <w:r w:rsidRPr="001F69C3">
        <w:rPr>
          <w:rFonts w:ascii="Arial" w:hAnsi="Arial" w:cs="Arial"/>
          <w:b/>
          <w:bCs/>
          <w:color w:val="000000"/>
          <w:sz w:val="20"/>
          <w:szCs w:val="20"/>
          <w:lang w:val="en-AU" w:eastAsia="en-AU"/>
        </w:rPr>
        <w:t xml:space="preserve">Alméric </w:t>
      </w:r>
      <w:r w:rsidR="004B5CB5">
        <w:rPr>
          <w:rFonts w:ascii="Arial" w:hAnsi="Arial" w:cs="Arial"/>
          <w:color w:val="000000"/>
          <w:sz w:val="20"/>
          <w:szCs w:val="20"/>
          <w:lang w:val="en-AU" w:eastAsia="en-AU"/>
        </w:rPr>
        <w:t>Ammon Bennett</w:t>
      </w:r>
    </w:p>
    <w:p w14:paraId="408694A3" w14:textId="1EF2B0F1" w:rsidR="00012CA5" w:rsidRPr="003F082C" w:rsidRDefault="00012CA5" w:rsidP="00012CA5">
      <w:pPr>
        <w:spacing w:line="276" w:lineRule="auto"/>
        <w:rPr>
          <w:rFonts w:ascii="Arial" w:hAnsi="Arial" w:cs="Arial"/>
          <w:b/>
          <w:i/>
          <w:sz w:val="14"/>
          <w:szCs w:val="14"/>
        </w:rPr>
      </w:pPr>
      <w:r w:rsidRPr="003F082C">
        <w:rPr>
          <w:rFonts w:ascii="Arial" w:hAnsi="Arial" w:cs="Arial"/>
          <w:i/>
          <w:color w:val="000000"/>
          <w:sz w:val="14"/>
          <w:szCs w:val="14"/>
          <w:lang w:val="en-AU"/>
        </w:rPr>
        <w:t>Casting correct at time of publication but may be subject to amendment.</w:t>
      </w:r>
    </w:p>
    <w:p w14:paraId="310A0FE7" w14:textId="75C4FF9E" w:rsidR="005B561C" w:rsidRPr="00553085" w:rsidRDefault="00C07888" w:rsidP="00C07888">
      <w:pPr>
        <w:rPr>
          <w:rFonts w:ascii="Arial" w:hAnsi="Arial" w:cs="Arial"/>
          <w:b/>
          <w:sz w:val="20"/>
          <w:szCs w:val="20"/>
        </w:rPr>
      </w:pPr>
      <w:r w:rsidRPr="00553085">
        <w:rPr>
          <w:rFonts w:ascii="Arial" w:hAnsi="Arial" w:cs="Arial"/>
          <w:b/>
          <w:sz w:val="20"/>
          <w:szCs w:val="20"/>
        </w:rPr>
        <w:br/>
      </w:r>
      <w:r w:rsidR="005B561C" w:rsidRPr="00553085">
        <w:rPr>
          <w:rFonts w:ascii="Arial" w:hAnsi="Arial" w:cs="Arial"/>
          <w:b/>
          <w:sz w:val="20"/>
          <w:szCs w:val="20"/>
        </w:rPr>
        <w:t xml:space="preserve">WEST AUSTRALIAN OPERA CHORUS </w:t>
      </w:r>
    </w:p>
    <w:p w14:paraId="47343371" w14:textId="5CD9F7F3" w:rsidR="00C07888" w:rsidRPr="00553085" w:rsidRDefault="00C07888" w:rsidP="00C07888">
      <w:pPr>
        <w:rPr>
          <w:rFonts w:ascii="Arial" w:hAnsi="Arial" w:cs="Arial"/>
          <w:b/>
          <w:sz w:val="20"/>
          <w:szCs w:val="20"/>
        </w:rPr>
      </w:pPr>
      <w:r w:rsidRPr="00553085">
        <w:rPr>
          <w:rFonts w:ascii="Arial" w:hAnsi="Arial" w:cs="Arial"/>
          <w:b/>
          <w:sz w:val="20"/>
          <w:szCs w:val="20"/>
        </w:rPr>
        <w:t>WEST AUSTRALIAN SYMPHONY ORCHESTRA</w:t>
      </w:r>
    </w:p>
    <w:p w14:paraId="41295BC5" w14:textId="77777777" w:rsidR="00553085" w:rsidRPr="00553085" w:rsidRDefault="00553085" w:rsidP="00553085">
      <w:pPr>
        <w:rPr>
          <w:rFonts w:ascii="Arial" w:hAnsi="Arial" w:cs="Arial"/>
          <w:iCs/>
          <w:color w:val="000000"/>
          <w:sz w:val="20"/>
          <w:szCs w:val="20"/>
        </w:rPr>
      </w:pPr>
      <w:r w:rsidRPr="00553085">
        <w:rPr>
          <w:rFonts w:ascii="Arial" w:hAnsi="Arial" w:cs="Arial"/>
          <w:b/>
          <w:bCs/>
          <w:iCs/>
          <w:color w:val="000000"/>
          <w:sz w:val="20"/>
          <w:szCs w:val="20"/>
        </w:rPr>
        <w:t>A/ Assoc Concertmaster</w:t>
      </w:r>
      <w:r w:rsidRPr="00553085">
        <w:rPr>
          <w:rFonts w:ascii="Arial" w:hAnsi="Arial" w:cs="Arial"/>
          <w:iCs/>
          <w:color w:val="000000"/>
          <w:sz w:val="20"/>
          <w:szCs w:val="20"/>
        </w:rPr>
        <w:t xml:space="preserve"> Semra Lee-Smith</w:t>
      </w:r>
    </w:p>
    <w:p w14:paraId="626F9AA8" w14:textId="77777777" w:rsidR="005556CE" w:rsidRDefault="005556CE" w:rsidP="00553085">
      <w:pPr>
        <w:autoSpaceDE w:val="0"/>
        <w:autoSpaceDN w:val="0"/>
        <w:adjustRightInd w:val="0"/>
        <w:rPr>
          <w:rFonts w:ascii="Arial" w:hAnsi="Arial" w:cs="Arial"/>
          <w:color w:val="000000"/>
          <w:sz w:val="20"/>
          <w:szCs w:val="20"/>
          <w:lang w:val="en-AU"/>
        </w:rPr>
      </w:pPr>
    </w:p>
    <w:p w14:paraId="5B299745" w14:textId="43D8720D" w:rsidR="00553085" w:rsidRPr="00553085" w:rsidRDefault="00FE033B" w:rsidP="00553085">
      <w:pPr>
        <w:autoSpaceDE w:val="0"/>
        <w:autoSpaceDN w:val="0"/>
        <w:adjustRightInd w:val="0"/>
        <w:rPr>
          <w:rFonts w:ascii="Arial" w:hAnsi="Arial" w:cs="Arial"/>
          <w:color w:val="000000"/>
          <w:sz w:val="20"/>
          <w:szCs w:val="20"/>
          <w:lang w:val="en-AU"/>
        </w:rPr>
      </w:pPr>
      <w:r w:rsidRPr="00553085">
        <w:rPr>
          <w:rFonts w:ascii="Arial" w:hAnsi="Arial" w:cs="Arial"/>
          <w:color w:val="000000"/>
          <w:sz w:val="20"/>
          <w:szCs w:val="20"/>
          <w:lang w:val="en-AU"/>
        </w:rPr>
        <w:t>Duration</w:t>
      </w:r>
      <w:r w:rsidR="005B561C" w:rsidRPr="00553085">
        <w:rPr>
          <w:rFonts w:ascii="Arial" w:hAnsi="Arial" w:cs="Arial"/>
          <w:color w:val="000000"/>
          <w:sz w:val="20"/>
          <w:szCs w:val="20"/>
          <w:lang w:val="en-AU"/>
        </w:rPr>
        <w:t xml:space="preserve"> 90 minutes. </w:t>
      </w:r>
      <w:r w:rsidRPr="00553085">
        <w:rPr>
          <w:rFonts w:ascii="Arial" w:hAnsi="Arial" w:cs="Arial"/>
          <w:color w:val="000000"/>
          <w:sz w:val="20"/>
          <w:szCs w:val="20"/>
          <w:lang w:val="en-AU"/>
        </w:rPr>
        <w:t xml:space="preserve">Sung </w:t>
      </w:r>
      <w:r w:rsidR="00224F6C" w:rsidRPr="00553085">
        <w:rPr>
          <w:rFonts w:ascii="Arial" w:hAnsi="Arial" w:cs="Arial"/>
          <w:color w:val="000000"/>
          <w:sz w:val="20"/>
          <w:szCs w:val="20"/>
          <w:lang w:val="en-AU"/>
        </w:rPr>
        <w:t xml:space="preserve">in </w:t>
      </w:r>
      <w:r w:rsidR="00C93A54" w:rsidRPr="00553085">
        <w:rPr>
          <w:rFonts w:ascii="Arial" w:hAnsi="Arial" w:cs="Arial"/>
          <w:color w:val="000000"/>
          <w:sz w:val="20"/>
          <w:szCs w:val="20"/>
          <w:lang w:val="en-AU"/>
        </w:rPr>
        <w:t>English</w:t>
      </w:r>
      <w:r w:rsidR="0002605D">
        <w:rPr>
          <w:rFonts w:ascii="Arial" w:hAnsi="Arial" w:cs="Arial"/>
          <w:color w:val="000000"/>
          <w:sz w:val="20"/>
          <w:szCs w:val="20"/>
          <w:lang w:val="en-AU"/>
        </w:rPr>
        <w:t xml:space="preserve"> with English surtitles</w:t>
      </w:r>
      <w:r w:rsidR="001F69C3">
        <w:rPr>
          <w:rFonts w:ascii="Arial" w:hAnsi="Arial" w:cs="Arial"/>
          <w:color w:val="000000"/>
          <w:sz w:val="20"/>
          <w:szCs w:val="20"/>
          <w:lang w:val="en-AU"/>
        </w:rPr>
        <w:t>.</w:t>
      </w:r>
    </w:p>
    <w:p w14:paraId="6025A47E" w14:textId="77777777" w:rsidR="00833C77" w:rsidRPr="00553085" w:rsidRDefault="00833C77" w:rsidP="00FD7120">
      <w:pPr>
        <w:rPr>
          <w:rFonts w:ascii="Arial" w:eastAsiaTheme="minorHAnsi" w:hAnsi="Arial" w:cs="Arial"/>
          <w:i/>
          <w:iCs/>
          <w:sz w:val="18"/>
          <w:szCs w:val="18"/>
          <w:lang w:val="en-AU"/>
        </w:rPr>
      </w:pPr>
    </w:p>
    <w:p w14:paraId="52AF81EF" w14:textId="78AC3E94" w:rsidR="00833C77" w:rsidRPr="00553085" w:rsidRDefault="00553085" w:rsidP="00FD7120">
      <w:pPr>
        <w:rPr>
          <w:rFonts w:ascii="Arial" w:hAnsi="Arial" w:cs="Arial"/>
          <w:b/>
          <w:sz w:val="22"/>
          <w:szCs w:val="22"/>
          <w:u w:val="single"/>
        </w:rPr>
      </w:pPr>
      <w:r w:rsidRPr="00553085">
        <w:rPr>
          <w:rFonts w:ascii="Arial" w:hAnsi="Arial" w:cs="Arial"/>
          <w:b/>
          <w:sz w:val="22"/>
          <w:szCs w:val="22"/>
          <w:u w:val="single"/>
        </w:rPr>
        <w:t xml:space="preserve">SYNOPSIS </w:t>
      </w:r>
    </w:p>
    <w:p w14:paraId="02E9BED6" w14:textId="77777777" w:rsidR="00553085" w:rsidRPr="00553085" w:rsidRDefault="00553085" w:rsidP="00FD7120">
      <w:pPr>
        <w:rPr>
          <w:rFonts w:ascii="Arial" w:eastAsiaTheme="minorHAnsi" w:hAnsi="Arial" w:cs="Arial"/>
          <w:i/>
          <w:iCs/>
          <w:sz w:val="18"/>
          <w:szCs w:val="18"/>
          <w:lang w:val="en-AU"/>
        </w:rPr>
      </w:pPr>
    </w:p>
    <w:p w14:paraId="1759D309" w14:textId="13DB1F06" w:rsidR="00553085" w:rsidRP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Iolanta is blind but does not know it. She lives a sheltered life and knows only those who live with her. For the first sixteen years of her life, she wondered what the world outside her home was like. Why was she not allowed to explore the world? Why were others able to do things she was not? She has always known that something was missing. But what? </w:t>
      </w:r>
    </w:p>
    <w:p w14:paraId="6C01B072" w14:textId="43C73BF9" w:rsidR="00553085" w:rsidRPr="004116AE" w:rsidRDefault="004116AE" w:rsidP="00553085">
      <w:pPr>
        <w:spacing w:line="254" w:lineRule="auto"/>
        <w:rPr>
          <w:rFonts w:ascii="Arial" w:hAnsi="Arial" w:cs="Arial"/>
          <w:bCs/>
          <w:sz w:val="10"/>
          <w:szCs w:val="10"/>
        </w:rPr>
      </w:pPr>
      <w:r w:rsidRPr="004116AE">
        <w:rPr>
          <w:rFonts w:ascii="Arial" w:hAnsi="Arial" w:cs="Arial"/>
          <w:bCs/>
          <w:sz w:val="10"/>
          <w:szCs w:val="10"/>
        </w:rPr>
        <w:t xml:space="preserve"> </w:t>
      </w:r>
    </w:p>
    <w:p w14:paraId="17DAFDC0" w14:textId="38E37E30" w:rsidR="00553085" w:rsidRP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King René is Iolanta’s father. Iolanta only knows him as a knight, and not a King. She also doesn’t know that his greatest concern is for her to never learn that she is blind. He is determined to find a cure for her disability. </w:t>
      </w:r>
    </w:p>
    <w:p w14:paraId="3370D673" w14:textId="77777777" w:rsidR="0002605D" w:rsidRDefault="0002605D" w:rsidP="00553085">
      <w:pPr>
        <w:spacing w:line="254" w:lineRule="auto"/>
        <w:rPr>
          <w:rFonts w:ascii="Arial" w:hAnsi="Arial" w:cs="Arial"/>
          <w:bCs/>
          <w:sz w:val="20"/>
          <w:szCs w:val="20"/>
        </w:rPr>
      </w:pPr>
    </w:p>
    <w:p w14:paraId="4FF7ED26" w14:textId="1BE82219" w:rsidR="00553085" w:rsidRP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While searching for a cure, King René also seeks to conceal awareness of Iolanta’s blindness from her future husband, Robert. All those that serve the King and care for Iolanta </w:t>
      </w:r>
      <w:r w:rsidR="001F69C3">
        <w:rPr>
          <w:rFonts w:ascii="Arial" w:hAnsi="Arial" w:cs="Arial"/>
          <w:bCs/>
          <w:sz w:val="20"/>
          <w:szCs w:val="20"/>
        </w:rPr>
        <w:t xml:space="preserve">– </w:t>
      </w:r>
      <w:r w:rsidRPr="00553085">
        <w:rPr>
          <w:rFonts w:ascii="Arial" w:hAnsi="Arial" w:cs="Arial"/>
          <w:bCs/>
          <w:sz w:val="20"/>
          <w:szCs w:val="20"/>
        </w:rPr>
        <w:t>Marta, Bertrand and the maids – are sworn to secrecy.</w:t>
      </w:r>
    </w:p>
    <w:p w14:paraId="7551B62D" w14:textId="1CACB665" w:rsidR="00553085" w:rsidRDefault="00553085" w:rsidP="00553085">
      <w:pPr>
        <w:spacing w:line="254" w:lineRule="auto"/>
        <w:rPr>
          <w:rFonts w:ascii="Arial" w:hAnsi="Arial" w:cs="Arial"/>
          <w:bCs/>
          <w:sz w:val="20"/>
          <w:szCs w:val="20"/>
        </w:rPr>
      </w:pPr>
      <w:r w:rsidRPr="00553085">
        <w:rPr>
          <w:rFonts w:ascii="Arial" w:hAnsi="Arial" w:cs="Arial"/>
          <w:bCs/>
          <w:sz w:val="20"/>
          <w:szCs w:val="20"/>
        </w:rPr>
        <w:t>A messenger</w:t>
      </w:r>
      <w:r w:rsidR="001F69C3">
        <w:rPr>
          <w:rFonts w:ascii="Arial" w:hAnsi="Arial" w:cs="Arial"/>
          <w:bCs/>
          <w:sz w:val="20"/>
          <w:szCs w:val="20"/>
        </w:rPr>
        <w:t>,</w:t>
      </w:r>
      <w:r w:rsidRPr="00553085">
        <w:rPr>
          <w:rFonts w:ascii="Arial" w:hAnsi="Arial" w:cs="Arial"/>
          <w:bCs/>
          <w:sz w:val="20"/>
          <w:szCs w:val="20"/>
        </w:rPr>
        <w:t xml:space="preserve"> Alméric</w:t>
      </w:r>
      <w:r w:rsidR="001F69C3">
        <w:rPr>
          <w:rFonts w:ascii="Arial" w:hAnsi="Arial" w:cs="Arial"/>
          <w:bCs/>
          <w:sz w:val="20"/>
          <w:szCs w:val="20"/>
        </w:rPr>
        <w:t>,</w:t>
      </w:r>
      <w:r w:rsidRPr="00553085">
        <w:rPr>
          <w:rFonts w:ascii="Arial" w:hAnsi="Arial" w:cs="Arial"/>
          <w:bCs/>
          <w:sz w:val="20"/>
          <w:szCs w:val="20"/>
        </w:rPr>
        <w:t xml:space="preserve"> arrives at Iolanta’s residence, announcing a visit from the King and a famous Doctor. The Doctor’s diagnosis is clear: Iolanta must be made aware of her blindness before deciding on any possible treatment. </w:t>
      </w:r>
      <w:r w:rsidR="001F69C3">
        <w:rPr>
          <w:rFonts w:ascii="Arial" w:hAnsi="Arial" w:cs="Arial"/>
          <w:bCs/>
          <w:sz w:val="20"/>
          <w:szCs w:val="20"/>
        </w:rPr>
        <w:t>The King</w:t>
      </w:r>
      <w:r w:rsidRPr="00553085">
        <w:rPr>
          <w:rFonts w:ascii="Arial" w:hAnsi="Arial" w:cs="Arial"/>
          <w:bCs/>
          <w:sz w:val="20"/>
          <w:szCs w:val="20"/>
        </w:rPr>
        <w:t xml:space="preserve"> refutes this approach.</w:t>
      </w:r>
    </w:p>
    <w:p w14:paraId="28C1888D" w14:textId="77777777" w:rsidR="00553085" w:rsidRPr="004116AE" w:rsidRDefault="00553085" w:rsidP="00553085">
      <w:pPr>
        <w:spacing w:line="254" w:lineRule="auto"/>
        <w:rPr>
          <w:rFonts w:ascii="Arial" w:hAnsi="Arial" w:cs="Arial"/>
          <w:bCs/>
          <w:sz w:val="10"/>
          <w:szCs w:val="10"/>
        </w:rPr>
      </w:pPr>
    </w:p>
    <w:p w14:paraId="5AC6C15A" w14:textId="3A9F2873" w:rsid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Robert and his friend, Count Vaudémont, stumble upon Iolanta’s home, unaware of who lives there. They are struck by its beauty but sense danger. They enter and meet Iolanta. Robert doesn’t realise she is his betrothed, whom he doesn’t want to marry because he loves someone else. Iolanta has not met many strangers in her life and is intrigued by the two men. </w:t>
      </w:r>
    </w:p>
    <w:p w14:paraId="06DF881E" w14:textId="10ABC7EC" w:rsidR="00B63CD3" w:rsidRPr="004116AE" w:rsidRDefault="004116AE" w:rsidP="00553085">
      <w:pPr>
        <w:spacing w:line="254" w:lineRule="auto"/>
        <w:rPr>
          <w:rFonts w:ascii="Arial" w:hAnsi="Arial" w:cs="Arial"/>
          <w:bCs/>
          <w:sz w:val="10"/>
          <w:szCs w:val="10"/>
        </w:rPr>
      </w:pPr>
      <w:r w:rsidRPr="004116AE">
        <w:rPr>
          <w:rFonts w:ascii="Arial" w:hAnsi="Arial" w:cs="Arial"/>
          <w:bCs/>
          <w:sz w:val="10"/>
          <w:szCs w:val="10"/>
        </w:rPr>
        <w:t xml:space="preserve"> </w:t>
      </w:r>
    </w:p>
    <w:p w14:paraId="15F46DD8" w14:textId="0C1B8B22" w:rsid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Increasingly anxious by the mystery of the place, Robert flees while Vaudémont stays, enthralled by Iolanta’s spirit. Vaudémont asks her to give him a red rose as a keepsake. Iolanta hands him a white rose, twice. Vaudémont realises that she can’t see. Iolanta has no idea what it means to ‘see’ in the way that Vaudémont does. They connect over their mutual curiosity and love of nature. </w:t>
      </w:r>
    </w:p>
    <w:p w14:paraId="17B55B64" w14:textId="29216CFF" w:rsidR="00C30637" w:rsidRPr="004116AE" w:rsidRDefault="004116AE" w:rsidP="00553085">
      <w:pPr>
        <w:spacing w:line="254" w:lineRule="auto"/>
        <w:rPr>
          <w:rFonts w:ascii="Arial" w:hAnsi="Arial" w:cs="Arial"/>
          <w:bCs/>
          <w:sz w:val="10"/>
          <w:szCs w:val="10"/>
        </w:rPr>
      </w:pPr>
      <w:r w:rsidRPr="004116AE">
        <w:rPr>
          <w:rFonts w:ascii="Arial" w:hAnsi="Arial" w:cs="Arial"/>
          <w:bCs/>
          <w:sz w:val="10"/>
          <w:szCs w:val="10"/>
        </w:rPr>
        <w:t xml:space="preserve"> </w:t>
      </w:r>
    </w:p>
    <w:p w14:paraId="5D26AA45" w14:textId="23A05906" w:rsid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King René catches Vaudémont talking to Iolanta and is furious with him for revealing the secret to her. The penalty for revealing the secret is death. To save Vaudémont from her father’s fury, Iolanta agrees to endure any treatment performed by the Doctor. </w:t>
      </w:r>
    </w:p>
    <w:p w14:paraId="5983FFD0" w14:textId="025F3853" w:rsidR="00553085" w:rsidRPr="004116AE" w:rsidRDefault="004116AE" w:rsidP="00553085">
      <w:pPr>
        <w:spacing w:line="254" w:lineRule="auto"/>
        <w:rPr>
          <w:rFonts w:ascii="Arial" w:hAnsi="Arial" w:cs="Arial"/>
          <w:bCs/>
          <w:sz w:val="10"/>
          <w:szCs w:val="10"/>
        </w:rPr>
      </w:pPr>
      <w:r w:rsidRPr="004116AE">
        <w:rPr>
          <w:rFonts w:ascii="Arial" w:hAnsi="Arial" w:cs="Arial"/>
          <w:bCs/>
          <w:sz w:val="10"/>
          <w:szCs w:val="10"/>
        </w:rPr>
        <w:t xml:space="preserve"> </w:t>
      </w:r>
    </w:p>
    <w:p w14:paraId="2F5EF8C0" w14:textId="2D53863D" w:rsidR="00553085" w:rsidRP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After Iolanta and the Doctor leave, </w:t>
      </w:r>
      <w:r w:rsidR="00C30637">
        <w:rPr>
          <w:rFonts w:ascii="Arial" w:hAnsi="Arial" w:cs="Arial"/>
          <w:bCs/>
          <w:sz w:val="20"/>
          <w:szCs w:val="20"/>
        </w:rPr>
        <w:t>The King</w:t>
      </w:r>
      <w:r w:rsidRPr="00553085">
        <w:rPr>
          <w:rFonts w:ascii="Arial" w:hAnsi="Arial" w:cs="Arial"/>
          <w:bCs/>
          <w:sz w:val="20"/>
          <w:szCs w:val="20"/>
        </w:rPr>
        <w:t xml:space="preserve"> reveals to Vaudémont that he only threatened to kill him in order to inspire Iolanta’s desire to see and undergo the treatment. </w:t>
      </w:r>
    </w:p>
    <w:p w14:paraId="6979B5DD" w14:textId="70F405D9" w:rsidR="00553085" w:rsidRDefault="00553085" w:rsidP="00553085">
      <w:pPr>
        <w:spacing w:line="254" w:lineRule="auto"/>
        <w:rPr>
          <w:rFonts w:ascii="Arial" w:hAnsi="Arial" w:cs="Arial"/>
          <w:bCs/>
          <w:sz w:val="20"/>
          <w:szCs w:val="20"/>
        </w:rPr>
      </w:pPr>
      <w:r w:rsidRPr="00553085">
        <w:rPr>
          <w:rFonts w:ascii="Arial" w:hAnsi="Arial" w:cs="Arial"/>
          <w:bCs/>
          <w:sz w:val="20"/>
          <w:szCs w:val="20"/>
        </w:rPr>
        <w:t xml:space="preserve">Robert returns to save Vaudémont and realises that the girl he met is his betrothed. </w:t>
      </w:r>
      <w:r w:rsidR="00296E8F">
        <w:rPr>
          <w:rFonts w:ascii="Arial" w:hAnsi="Arial" w:cs="Arial"/>
          <w:bCs/>
          <w:sz w:val="20"/>
          <w:szCs w:val="20"/>
        </w:rPr>
        <w:t xml:space="preserve">King </w:t>
      </w:r>
      <w:r w:rsidR="00296E8F" w:rsidRPr="00553085">
        <w:rPr>
          <w:rFonts w:ascii="Arial" w:hAnsi="Arial" w:cs="Arial"/>
          <w:bCs/>
          <w:sz w:val="20"/>
          <w:szCs w:val="20"/>
        </w:rPr>
        <w:t>René</w:t>
      </w:r>
      <w:r w:rsidRPr="00553085">
        <w:rPr>
          <w:rFonts w:ascii="Arial" w:hAnsi="Arial" w:cs="Arial"/>
          <w:bCs/>
          <w:sz w:val="20"/>
          <w:szCs w:val="20"/>
        </w:rPr>
        <w:t xml:space="preserve"> releases Robert from his commitment and gives Vaudémont his blessing to marry Iolanta if she regains her sight. </w:t>
      </w:r>
    </w:p>
    <w:p w14:paraId="01F1AFBF" w14:textId="1A0078C9" w:rsidR="00553085" w:rsidRPr="004116AE" w:rsidRDefault="004116AE" w:rsidP="00553085">
      <w:pPr>
        <w:spacing w:line="254" w:lineRule="auto"/>
        <w:rPr>
          <w:rFonts w:ascii="Arial" w:hAnsi="Arial" w:cs="Arial"/>
          <w:bCs/>
          <w:sz w:val="10"/>
          <w:szCs w:val="10"/>
        </w:rPr>
      </w:pPr>
      <w:r w:rsidRPr="004116AE">
        <w:rPr>
          <w:rFonts w:ascii="Arial" w:hAnsi="Arial" w:cs="Arial"/>
          <w:bCs/>
          <w:sz w:val="10"/>
          <w:szCs w:val="10"/>
        </w:rPr>
        <w:t xml:space="preserve"> </w:t>
      </w:r>
    </w:p>
    <w:p w14:paraId="207C6992" w14:textId="5841F395" w:rsidR="00143DC9" w:rsidRPr="00553085" w:rsidRDefault="00F264FD" w:rsidP="00553085">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700736" behindDoc="0" locked="0" layoutInCell="1" allowOverlap="1" wp14:anchorId="17280CDE" wp14:editId="752A8320">
                <wp:simplePos x="0" y="0"/>
                <wp:positionH relativeFrom="margin">
                  <wp:align>right</wp:align>
                </wp:positionH>
                <wp:positionV relativeFrom="paragraph">
                  <wp:posOffset>782955</wp:posOffset>
                </wp:positionV>
                <wp:extent cx="3496531" cy="120263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1202635"/>
                        </a:xfrm>
                        <a:prstGeom prst="rect">
                          <a:avLst/>
                        </a:prstGeom>
                        <a:solidFill>
                          <a:srgbClr val="FFFFFF"/>
                        </a:solidFill>
                        <a:ln w="9525">
                          <a:noFill/>
                          <a:miter lim="800000"/>
                          <a:headEnd/>
                          <a:tailEnd/>
                        </a:ln>
                      </wps:spPr>
                      <wps:txbx>
                        <w:txbxContent>
                          <w:p w14:paraId="325CC76F" w14:textId="2074CE58" w:rsidR="00DB2513" w:rsidRPr="00833C77" w:rsidRDefault="00DB2513" w:rsidP="00DB2513">
                            <w:pPr>
                              <w:rPr>
                                <w:rFonts w:ascii="Arial" w:hAnsi="Arial" w:cs="Arial"/>
                                <w:b/>
                                <w:sz w:val="20"/>
                                <w:szCs w:val="20"/>
                              </w:rPr>
                            </w:pPr>
                            <w:r w:rsidRPr="00833C77">
                              <w:rPr>
                                <w:rFonts w:ascii="Arial" w:hAnsi="Arial" w:cs="Arial"/>
                                <w:b/>
                                <w:sz w:val="20"/>
                                <w:szCs w:val="20"/>
                              </w:rPr>
                              <w:t>GOVERNMENT PARTNERS</w:t>
                            </w:r>
                          </w:p>
                          <w:p w14:paraId="2C5BB88E" w14:textId="77777777" w:rsidR="00DB2513" w:rsidRPr="00102365" w:rsidRDefault="00DB2513" w:rsidP="00DB2513">
                            <w:pPr>
                              <w:rPr>
                                <w:rFonts w:ascii="Arial" w:hAnsi="Arial" w:cs="Arial"/>
                                <w:color w:val="000000"/>
                                <w:sz w:val="16"/>
                                <w:szCs w:val="16"/>
                                <w:lang w:val="en-AU"/>
                              </w:rPr>
                            </w:pPr>
                          </w:p>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8"/>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040DD7E3" w14:textId="77777777" w:rsidR="00DB2513" w:rsidRPr="003F082C"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p>
                          <w:p w14:paraId="221FC109" w14:textId="77777777" w:rsidR="00DB2513" w:rsidRDefault="00DB2513" w:rsidP="00DB25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80CDE" id="_x0000_t202" coordsize="21600,21600" o:spt="202" path="m,l,21600r21600,l21600,xe">
                <v:stroke joinstyle="miter"/>
                <v:path gradientshapeok="t" o:connecttype="rect"/>
              </v:shapetype>
              <v:shape id="Text Box 2" o:spid="_x0000_s1026" type="#_x0000_t202" style="position:absolute;margin-left:224.1pt;margin-top:61.65pt;width:275.3pt;height:94.7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" stroked="f">
                <v:textbox>
                  <w:txbxContent>
                    <w:p w14:paraId="325CC76F" w14:textId="2074CE58" w:rsidR="00DB2513" w:rsidRPr="00833C77" w:rsidRDefault="00DB2513" w:rsidP="00DB2513">
                      <w:pPr>
                        <w:rPr>
                          <w:rFonts w:ascii="Arial" w:hAnsi="Arial" w:cs="Arial"/>
                          <w:b/>
                          <w:sz w:val="20"/>
                          <w:szCs w:val="20"/>
                        </w:rPr>
                      </w:pPr>
                      <w:r w:rsidRPr="00833C77">
                        <w:rPr>
                          <w:rFonts w:ascii="Arial" w:hAnsi="Arial" w:cs="Arial"/>
                          <w:b/>
                          <w:sz w:val="20"/>
                          <w:szCs w:val="20"/>
                        </w:rPr>
                        <w:t>GOVERNMENT PARTNERS</w:t>
                      </w:r>
                    </w:p>
                    <w:p w14:paraId="2C5BB88E" w14:textId="77777777" w:rsidR="00DB2513" w:rsidRPr="00102365" w:rsidRDefault="00DB2513" w:rsidP="00DB2513">
                      <w:pPr>
                        <w:rPr>
                          <w:rFonts w:ascii="Arial" w:hAnsi="Arial" w:cs="Arial"/>
                          <w:color w:val="000000"/>
                          <w:sz w:val="16"/>
                          <w:szCs w:val="16"/>
                          <w:lang w:val="en-AU"/>
                        </w:rPr>
                      </w:pPr>
                    </w:p>
                    <w:p w14:paraId="55C3E126" w14:textId="77777777" w:rsidR="00DB2513" w:rsidRPr="00102365" w:rsidRDefault="00DB2513" w:rsidP="00DB2513">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373D3822" wp14:editId="429F3D3A">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0"/>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71FCC1D8" wp14:editId="08A56B44">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56A1462C" w14:textId="77777777" w:rsidR="00DB2513" w:rsidRDefault="00DB2513" w:rsidP="00DB2513">
                      <w:pPr>
                        <w:rPr>
                          <w:rFonts w:ascii="Arial" w:hAnsi="Arial" w:cs="Arial"/>
                          <w:color w:val="000000"/>
                          <w:sz w:val="16"/>
                          <w:szCs w:val="16"/>
                          <w:lang w:val="en-AU"/>
                        </w:rPr>
                      </w:pPr>
                    </w:p>
                    <w:p w14:paraId="040DD7E3" w14:textId="77777777" w:rsidR="00DB2513" w:rsidRPr="003F082C" w:rsidRDefault="00DB2513" w:rsidP="00DB2513">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p>
                    <w:p w14:paraId="221FC109" w14:textId="77777777" w:rsidR="00DB2513" w:rsidRDefault="00DB2513" w:rsidP="00DB2513"/>
                  </w:txbxContent>
                </v:textbox>
                <w10:wrap anchorx="margin"/>
              </v:shape>
            </w:pict>
          </mc:Fallback>
        </mc:AlternateContent>
      </w:r>
      <w:r w:rsidR="00553085" w:rsidRPr="00553085">
        <w:rPr>
          <w:rFonts w:ascii="Arial" w:hAnsi="Arial" w:cs="Arial"/>
          <w:bCs/>
          <w:sz w:val="20"/>
          <w:szCs w:val="20"/>
        </w:rPr>
        <w:t xml:space="preserve">Iolanta and the Doctor return and share the news that Iolanta has been cured and can see. </w:t>
      </w:r>
      <w:r w:rsidR="00553085" w:rsidRPr="00553085">
        <w:rPr>
          <w:rFonts w:ascii="Arial" w:hAnsi="Arial" w:cs="Arial"/>
          <w:b/>
          <w:noProof/>
          <w:sz w:val="22"/>
          <w:szCs w:val="22"/>
          <w:lang w:val="en-AU" w:eastAsia="en-AU"/>
        </w:rPr>
        <mc:AlternateContent>
          <mc:Choice Requires="wps">
            <w:drawing>
              <wp:anchor distT="0" distB="0" distL="114300" distR="114300" simplePos="0" relativeHeight="251698688" behindDoc="0" locked="0" layoutInCell="1" allowOverlap="1" wp14:anchorId="7FBC52DB" wp14:editId="393B82E4">
                <wp:simplePos x="0" y="0"/>
                <wp:positionH relativeFrom="column">
                  <wp:posOffset>1769110</wp:posOffset>
                </wp:positionH>
                <wp:positionV relativeFrom="paragraph">
                  <wp:posOffset>4827905</wp:posOffset>
                </wp:positionV>
                <wp:extent cx="3193415" cy="1615440"/>
                <wp:effectExtent l="0" t="0" r="698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1615440"/>
                        </a:xfrm>
                        <a:prstGeom prst="rect">
                          <a:avLst/>
                        </a:prstGeom>
                        <a:solidFill>
                          <a:srgbClr val="FFFFFF"/>
                        </a:solidFill>
                        <a:ln w="9525">
                          <a:noFill/>
                          <a:miter lim="800000"/>
                          <a:headEnd/>
                          <a:tailEnd/>
                        </a:ln>
                      </wps:spPr>
                      <wps:txbx>
                        <w:txbxContent>
                          <w:p w14:paraId="45FAE78C" w14:textId="43068867" w:rsidR="00833C77" w:rsidRDefault="00833C77" w:rsidP="00366391">
                            <w:pPr>
                              <w:rPr>
                                <w:rFonts w:ascii="Arial" w:hAnsi="Arial" w:cs="Arial"/>
                                <w:b/>
                                <w:sz w:val="20"/>
                                <w:szCs w:val="20"/>
                              </w:rPr>
                            </w:pPr>
                            <w:r w:rsidRPr="00833C77">
                              <w:rPr>
                                <w:rFonts w:ascii="Arial" w:hAnsi="Arial" w:cs="Arial"/>
                                <w:b/>
                                <w:sz w:val="20"/>
                                <w:szCs w:val="20"/>
                              </w:rPr>
                              <w:t>GOVERNMENT PARTNERS</w:t>
                            </w:r>
                          </w:p>
                          <w:p w14:paraId="4591C997" w14:textId="77777777" w:rsidR="00366391" w:rsidRPr="00833C77" w:rsidRDefault="00366391" w:rsidP="00366391">
                            <w:pPr>
                              <w:rPr>
                                <w:rFonts w:ascii="Arial" w:hAnsi="Arial" w:cs="Arial"/>
                                <w:b/>
                                <w:sz w:val="20"/>
                                <w:szCs w:val="20"/>
                              </w:rPr>
                            </w:pPr>
                          </w:p>
                          <w:p w14:paraId="7D75514D" w14:textId="77777777" w:rsidR="00143DC9" w:rsidRPr="00102365" w:rsidRDefault="00143DC9" w:rsidP="00366391">
                            <w:pPr>
                              <w:rPr>
                                <w:rFonts w:ascii="Arial" w:hAnsi="Arial" w:cs="Arial"/>
                                <w:color w:val="000000"/>
                                <w:sz w:val="16"/>
                                <w:szCs w:val="16"/>
                                <w:lang w:val="en-AU"/>
                              </w:rPr>
                            </w:pPr>
                          </w:p>
                          <w:p w14:paraId="54ECAED0" w14:textId="0A27D3EF" w:rsidR="00250D89" w:rsidRPr="00102365" w:rsidRDefault="00143DC9" w:rsidP="00366391">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A304416" wp14:editId="08B0DEB5">
                                  <wp:extent cx="1066800" cy="276225"/>
                                  <wp:effectExtent l="19050" t="0" r="0" b="0"/>
                                  <wp:docPr id="8" name="Picture 8"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0"/>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34FA3EEF" wp14:editId="7F4D18C2">
                                  <wp:extent cx="998113" cy="323626"/>
                                  <wp:effectExtent l="0" t="0" r="0" b="635"/>
                                  <wp:docPr id="5" name="Picture 5"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65409BD5" w14:textId="77777777" w:rsidR="00143DC9" w:rsidRDefault="00143DC9" w:rsidP="00366391">
                            <w:pPr>
                              <w:rPr>
                                <w:rFonts w:ascii="Arial" w:hAnsi="Arial" w:cs="Arial"/>
                                <w:color w:val="000000"/>
                                <w:sz w:val="16"/>
                                <w:szCs w:val="16"/>
                                <w:lang w:val="en-AU"/>
                              </w:rPr>
                            </w:pPr>
                          </w:p>
                          <w:p w14:paraId="27AC2CDD" w14:textId="4F7F6488" w:rsidR="00833C77" w:rsidRPr="00102365" w:rsidRDefault="00833C77" w:rsidP="00366391">
                            <w:pPr>
                              <w:rPr>
                                <w:rFonts w:ascii="Arial" w:hAnsi="Arial" w:cs="Arial"/>
                                <w:color w:val="000000"/>
                                <w:sz w:val="16"/>
                                <w:szCs w:val="16"/>
                                <w:lang w:val="en-AU"/>
                              </w:rPr>
                            </w:pPr>
                            <w:r w:rsidRPr="00102365">
                              <w:rPr>
                                <w:rFonts w:ascii="Arial" w:hAnsi="Arial" w:cs="Arial"/>
                                <w:color w:val="000000"/>
                                <w:sz w:val="16"/>
                                <w:szCs w:val="16"/>
                                <w:lang w:val="en-AU"/>
                              </w:rPr>
                              <w:t xml:space="preserve">West Australian Opera is supported by the State Government through the Department of </w:t>
                            </w:r>
                            <w:r w:rsidR="00366391" w:rsidRPr="00102365">
                              <w:rPr>
                                <w:rFonts w:ascii="Arial" w:hAnsi="Arial" w:cs="Arial"/>
                                <w:color w:val="000000"/>
                                <w:sz w:val="16"/>
                                <w:szCs w:val="16"/>
                                <w:lang w:val="en-AU"/>
                              </w:rPr>
                              <w:t>Local Government Sport and Cultural Industries</w:t>
                            </w:r>
                            <w:r w:rsidRPr="00102365">
                              <w:rPr>
                                <w:rFonts w:ascii="Arial" w:hAnsi="Arial" w:cs="Arial"/>
                                <w:color w:val="000000"/>
                                <w:sz w:val="16"/>
                                <w:szCs w:val="16"/>
                                <w:lang w:val="en-AU"/>
                              </w:rPr>
                              <w:t xml:space="preserve"> and Lotterywest, and the Australian Government through the Australia Council for the Arts, its arts funding and advisory body</w:t>
                            </w:r>
                          </w:p>
                          <w:p w14:paraId="1341E18C" w14:textId="77777777" w:rsidR="00833C77" w:rsidRDefault="00833C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C52DB" id="_x0000_s1027" type="#_x0000_t202" style="position:absolute;margin-left:139.3pt;margin-top:380.15pt;width:251.45pt;height:127.2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" stroked="f">
                <v:textbox style="mso-fit-shape-to-text:t">
                  <w:txbxContent>
                    <w:p w14:paraId="45FAE78C" w14:textId="43068867" w:rsidR="00833C77" w:rsidRDefault="00833C77" w:rsidP="00366391">
                      <w:pPr>
                        <w:rPr>
                          <w:rFonts w:ascii="Arial" w:hAnsi="Arial" w:cs="Arial"/>
                          <w:b/>
                          <w:sz w:val="20"/>
                          <w:szCs w:val="20"/>
                        </w:rPr>
                      </w:pPr>
                      <w:r w:rsidRPr="00833C77">
                        <w:rPr>
                          <w:rFonts w:ascii="Arial" w:hAnsi="Arial" w:cs="Arial"/>
                          <w:b/>
                          <w:sz w:val="20"/>
                          <w:szCs w:val="20"/>
                        </w:rPr>
                        <w:t>GOVERNMENT PARTNERS</w:t>
                      </w:r>
                    </w:p>
                    <w:p w14:paraId="4591C997" w14:textId="77777777" w:rsidR="00366391" w:rsidRPr="00833C77" w:rsidRDefault="00366391" w:rsidP="00366391">
                      <w:pPr>
                        <w:rPr>
                          <w:rFonts w:ascii="Arial" w:hAnsi="Arial" w:cs="Arial"/>
                          <w:b/>
                          <w:sz w:val="20"/>
                          <w:szCs w:val="20"/>
                        </w:rPr>
                      </w:pPr>
                    </w:p>
                    <w:p w14:paraId="7D75514D" w14:textId="77777777" w:rsidR="00143DC9" w:rsidRPr="00102365" w:rsidRDefault="00143DC9" w:rsidP="00366391">
                      <w:pPr>
                        <w:rPr>
                          <w:rFonts w:ascii="Arial" w:hAnsi="Arial" w:cs="Arial"/>
                          <w:color w:val="000000"/>
                          <w:sz w:val="16"/>
                          <w:szCs w:val="16"/>
                          <w:lang w:val="en-AU"/>
                        </w:rPr>
                      </w:pPr>
                    </w:p>
                    <w:p w14:paraId="54ECAED0" w14:textId="0A27D3EF" w:rsidR="00250D89" w:rsidRPr="00102365" w:rsidRDefault="00143DC9" w:rsidP="00366391">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A304416" wp14:editId="08B0DEB5">
                            <wp:extent cx="1066800" cy="276225"/>
                            <wp:effectExtent l="19050" t="0" r="0" b="0"/>
                            <wp:docPr id="8" name="Picture 8"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2"/>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34FA3EEF" wp14:editId="7F4D18C2">
                            <wp:extent cx="998113" cy="323626"/>
                            <wp:effectExtent l="0" t="0" r="0" b="635"/>
                            <wp:docPr id="5" name="Picture 5"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65409BD5" w14:textId="77777777" w:rsidR="00143DC9" w:rsidRDefault="00143DC9" w:rsidP="00366391">
                      <w:pPr>
                        <w:rPr>
                          <w:rFonts w:ascii="Arial" w:hAnsi="Arial" w:cs="Arial"/>
                          <w:color w:val="000000"/>
                          <w:sz w:val="16"/>
                          <w:szCs w:val="16"/>
                          <w:lang w:val="en-AU"/>
                        </w:rPr>
                      </w:pPr>
                    </w:p>
                    <w:p w14:paraId="27AC2CDD" w14:textId="4F7F6488" w:rsidR="00833C77" w:rsidRPr="00102365" w:rsidRDefault="00833C77" w:rsidP="00366391">
                      <w:pPr>
                        <w:rPr>
                          <w:rFonts w:ascii="Arial" w:hAnsi="Arial" w:cs="Arial"/>
                          <w:color w:val="000000"/>
                          <w:sz w:val="16"/>
                          <w:szCs w:val="16"/>
                          <w:lang w:val="en-AU"/>
                        </w:rPr>
                      </w:pPr>
                      <w:r w:rsidRPr="00102365">
                        <w:rPr>
                          <w:rFonts w:ascii="Arial" w:hAnsi="Arial" w:cs="Arial"/>
                          <w:color w:val="000000"/>
                          <w:sz w:val="16"/>
                          <w:szCs w:val="16"/>
                          <w:lang w:val="en-AU"/>
                        </w:rPr>
                        <w:t xml:space="preserve">West Australian Opera is supported by the State Government through the Department of </w:t>
                      </w:r>
                      <w:r w:rsidR="00366391" w:rsidRPr="00102365">
                        <w:rPr>
                          <w:rFonts w:ascii="Arial" w:hAnsi="Arial" w:cs="Arial"/>
                          <w:color w:val="000000"/>
                          <w:sz w:val="16"/>
                          <w:szCs w:val="16"/>
                          <w:lang w:val="en-AU"/>
                        </w:rPr>
                        <w:t>Local Government Sport and Cultural Industries</w:t>
                      </w:r>
                      <w:r w:rsidRPr="00102365">
                        <w:rPr>
                          <w:rFonts w:ascii="Arial" w:hAnsi="Arial" w:cs="Arial"/>
                          <w:color w:val="000000"/>
                          <w:sz w:val="16"/>
                          <w:szCs w:val="16"/>
                          <w:lang w:val="en-AU"/>
                        </w:rPr>
                        <w:t xml:space="preserve"> and Lotterywest, and the Australian Government through the Australia Council for the Arts, its arts funding and advisory body</w:t>
                      </w:r>
                    </w:p>
                    <w:p w14:paraId="1341E18C" w14:textId="77777777" w:rsidR="00833C77" w:rsidRDefault="00833C77"/>
                  </w:txbxContent>
                </v:textbox>
              </v:shape>
            </w:pict>
          </mc:Fallback>
        </mc:AlternateContent>
      </w:r>
      <w:r w:rsidR="00553085" w:rsidRPr="00553085">
        <w:rPr>
          <w:rFonts w:ascii="Arial" w:hAnsi="Arial" w:cs="Arial"/>
          <w:bCs/>
          <w:sz w:val="20"/>
          <w:szCs w:val="20"/>
        </w:rPr>
        <w:t>Vaudémont and Iolanta have the King’s blessing to be married and everyone praises God for the ‘miracle’ that has occurred…</w:t>
      </w:r>
      <w:r w:rsidR="001F69C3">
        <w:rPr>
          <w:rFonts w:ascii="Arial" w:hAnsi="Arial" w:cs="Arial"/>
          <w:bCs/>
          <w:sz w:val="20"/>
          <w:szCs w:val="20"/>
        </w:rPr>
        <w:t>but are they celebrating for the same reason?</w:t>
      </w:r>
    </w:p>
    <w:sectPr w:rsidR="00143DC9" w:rsidRPr="00553085" w:rsidSect="000C08AD">
      <w:headerReference w:type="default" r:id="rId14"/>
      <w:footerReference w:type="default" r:id="rId15"/>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inline distT="0" distB="0" distL="0" distR="0" wp14:anchorId="48055672" wp14:editId="27D1515C">
          <wp:extent cx="2049350" cy="6089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037" cy="627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8292E"/>
    <w:rsid w:val="002832B2"/>
    <w:rsid w:val="002833F8"/>
    <w:rsid w:val="00283746"/>
    <w:rsid w:val="00285A11"/>
    <w:rsid w:val="00286917"/>
    <w:rsid w:val="00286C29"/>
    <w:rsid w:val="00287339"/>
    <w:rsid w:val="002875C0"/>
    <w:rsid w:val="00287FC5"/>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F082C"/>
    <w:rsid w:val="003F1072"/>
    <w:rsid w:val="003F1EB1"/>
    <w:rsid w:val="003F2E76"/>
    <w:rsid w:val="003F3408"/>
    <w:rsid w:val="003F4CA9"/>
    <w:rsid w:val="003F5618"/>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45AE"/>
    <w:rsid w:val="00724970"/>
    <w:rsid w:val="0072503F"/>
    <w:rsid w:val="00725576"/>
    <w:rsid w:val="00725820"/>
    <w:rsid w:val="00725E26"/>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1766"/>
    <w:rsid w:val="00951CDD"/>
    <w:rsid w:val="00952178"/>
    <w:rsid w:val="00954C50"/>
    <w:rsid w:val="00955320"/>
    <w:rsid w:val="00956FC7"/>
    <w:rsid w:val="00957A16"/>
    <w:rsid w:val="009605C3"/>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D45"/>
    <w:rsid w:val="00B14999"/>
    <w:rsid w:val="00B14ADA"/>
    <w:rsid w:val="00B16CFB"/>
    <w:rsid w:val="00B16EC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7425"/>
    <w:rsid w:val="00CE756E"/>
    <w:rsid w:val="00CE7766"/>
    <w:rsid w:val="00CF0BC4"/>
    <w:rsid w:val="00CF1CBF"/>
    <w:rsid w:val="00CF43FC"/>
    <w:rsid w:val="00CF5352"/>
    <w:rsid w:val="00CF64C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98A"/>
    <w:rsid w:val="00F03FA6"/>
    <w:rsid w:val="00F042E4"/>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Holly Langford-Smith</cp:lastModifiedBy>
  <cp:revision>17</cp:revision>
  <cp:lastPrinted>2017-03-16T06:08:00Z</cp:lastPrinted>
  <dcterms:created xsi:type="dcterms:W3CDTF">2022-03-09T04:19:00Z</dcterms:created>
  <dcterms:modified xsi:type="dcterms:W3CDTF">2022-04-04T08:15:00Z</dcterms:modified>
</cp:coreProperties>
</file>